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right"/>
        <w:rPr/>
      </w:pPr>
      <w:r>
        <w:rPr>
          <w:rFonts w:cs="Times New Roman" w:ascii="Times New Roman" w:hAnsi="Times New Roman"/>
          <w:iCs/>
          <w:sz w:val="24"/>
          <w:szCs w:val="24"/>
        </w:rPr>
        <w:t>Z</w:t>
      </w:r>
      <w:r>
        <w:rPr>
          <w:rFonts w:cs="Times New Roman" w:ascii="Times New Roman" w:hAnsi="Times New Roman"/>
          <w:iCs/>
          <w:sz w:val="22"/>
          <w:szCs w:val="22"/>
        </w:rPr>
        <w:t>ałącznik nr 2   do Zarządzenia Nr ……...…………..</w:t>
      </w:r>
    </w:p>
    <w:p>
      <w:pPr>
        <w:pStyle w:val="Normal"/>
        <w:spacing w:lineRule="auto" w:line="276" w:before="0" w:after="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>Burmistrza Gminy Wołów z dnia …………. 2022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ZGŁASZANIA OPINII, UWAG I PROPOZYCJI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konsultacji społecznych </w:t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Czy jesteś za za zmianą rodzaju miejscowości K</w:t>
      </w:r>
      <w:r>
        <w:rPr>
          <w:rFonts w:cs="Times New Roman" w:ascii="Times New Roman" w:hAnsi="Times New Roman"/>
          <w:b/>
          <w:bCs/>
          <w:sz w:val="24"/>
          <w:szCs w:val="24"/>
        </w:rPr>
        <w:t>ą</w:t>
      </w:r>
      <w:r>
        <w:rPr>
          <w:rFonts w:cs="Times New Roman" w:ascii="Times New Roman" w:hAnsi="Times New Roman"/>
          <w:b/>
          <w:bCs/>
          <w:sz w:val="24"/>
          <w:szCs w:val="24"/>
        </w:rPr>
        <w:t>ty ustalonej jako przysiółek wsi Mojęcice  na rodzaj miejscowości: kolonia ?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1543050</wp:posOffset>
                </wp:positionH>
                <wp:positionV relativeFrom="paragraph">
                  <wp:posOffset>83820</wp:posOffset>
                </wp:positionV>
                <wp:extent cx="493395" cy="407670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40" cy="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6.6pt;width:38.75pt;height:32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ab/>
        <w:t>TAK</w:t>
        <w:tab/>
        <w:tab/>
        <w:tab/>
      </w:r>
    </w:p>
    <w:p>
      <w:pPr>
        <w:pStyle w:val="Normal"/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1543050</wp:posOffset>
                </wp:positionH>
                <wp:positionV relativeFrom="paragraph">
                  <wp:posOffset>113665</wp:posOffset>
                </wp:positionV>
                <wp:extent cx="493395" cy="407670"/>
                <wp:effectExtent l="0" t="0" r="0" b="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40" cy="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8.95pt;width:38.75pt;height:32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NIE</w:t>
        <w:tab/>
        <w:t xml:space="preserve"> 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Wyrażenie opinii następuje poprzez postawienie znaku „X” w kratce przy właściwej odpowiedzi. Postawienie dwóch znaków „X” albo niepostawienie znaku „X” w żadnej kratce spowoduje, że głos nie zostanie wzięty pod uwagę.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Opinie, uwagi i propozycje w zakresie objętym przedmiotem konsultacji społecznych: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bookmarkStart w:id="0" w:name="__DdeLink__8305_3910868807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  <w:bookmarkEnd w:id="0"/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i wykorzystywanie moich danych osobowych wyłącznie </w:t>
        <w:br/>
        <w:t xml:space="preserve">dla celów związanych z przeprowadzeniem konsultacji społecznych oraz opracowaniem ich wyników. 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informuję, że: 1) administratorem Pani/Pana danych osobowych jest Burmistrz Gminy Wołów, Rynek 34, 56-100 Wołów; 2) kontakt z Inspektorem Ochrony Danych możliwy jest pod adresem e-mail: abi@adametronics.pl 3) dane osobowe pozyskane w związku ze złożeniem przez Panią/Pana formularza będą przetwarzane w celu realizacji zadań i obowiązków administratora danych określonych obowiązującymi przepisami, tj. dla celów związanych z przeprowadzeniem konsultacji społecznych oraz opracowaniem ich wyników – na podstawie art. 6 ust. 1 lit. c RODO; 4) odbiorcami Pani/Pana danych osobowych będą wyłącznie podmioty uprawnione do uzyskania danych osobowych na podstawie obowiązujących przepisów prawa; 5) Pani/Pana dane osobowe przechowywane będą w przez czas określony obowiązującymi przepisami prawa (dane przetwarzane są do momentu wskazanego w instrukcji kancelaryjnej); 6) posiada Pani/Pan prawo do żądania od administratora dostępu do danych osobowych, ich sprostowania, usunięcia lub ograniczenia przetwarzania; 7) ma Pani/Pan prawo wniesienia skargi do organu nadzorczego; 8) podanie danych osobowych jest dobrowolne, jednakże odmowa podania danych może spowodować, że zgłoszone opinie, uwagi i propozycje nie zostaną wzięte pod uwagę w ramach przeprowadzanych konsultacji społecznych.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……………………...………..………………..</w:t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(data, czytelny podpis)</w:t>
      </w:r>
    </w:p>
    <w:sectPr>
      <w:type w:val="nextPage"/>
      <w:pgSz w:w="11906" w:h="16838"/>
      <w:pgMar w:left="1417" w:right="739" w:header="0" w:top="850" w:footer="0" w:bottom="5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88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4de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39f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1527bf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527bf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694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3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a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3b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LibreOffice/6.2.4.2$Windows_x86 LibreOffice_project/2412653d852ce75f65fbfa83fb7e7b669a126d64</Application>
  <Pages>1</Pages>
  <Words>337</Words>
  <Characters>2329</Characters>
  <CharactersWithSpaces>2689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2022-01-04T12:39:00Z</dcterms:created>
  <dc:creator>Gmina Baranów</dc:creator>
  <dc:description/>
  <dc:language>pl-PL</dc:language>
  <cp:lastModifiedBy/>
  <cp:lastPrinted>2022-11-10T13:30:43Z</cp:lastPrinted>
  <dcterms:modified xsi:type="dcterms:W3CDTF">2022-11-10T13:33:44Z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